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84" w:rsidRPr="00763584" w:rsidRDefault="00763584" w:rsidP="00763584">
      <w:pPr>
        <w:widowControl/>
        <w:shd w:val="clear" w:color="auto" w:fill="FFFFFF"/>
        <w:spacing w:before="100" w:beforeAutospacing="1" w:after="100" w:afterAutospacing="1" w:line="401" w:lineRule="atLeast"/>
        <w:jc w:val="center"/>
        <w:outlineLvl w:val="1"/>
        <w:rPr>
          <w:rFonts w:ascii="微软雅黑" w:eastAsia="微软雅黑" w:hAnsi="微软雅黑" w:cs="宋体"/>
          <w:b/>
          <w:bCs/>
          <w:color w:val="4B4B4B"/>
          <w:kern w:val="36"/>
          <w:sz w:val="25"/>
          <w:szCs w:val="25"/>
        </w:rPr>
      </w:pPr>
      <w:r w:rsidRPr="00763584">
        <w:rPr>
          <w:rFonts w:ascii="微软雅黑" w:eastAsia="微软雅黑" w:hAnsi="微软雅黑" w:cs="宋体" w:hint="eastAsia"/>
          <w:b/>
          <w:bCs/>
          <w:color w:val="4B4B4B"/>
          <w:kern w:val="36"/>
          <w:sz w:val="25"/>
          <w:szCs w:val="25"/>
        </w:rPr>
        <w:t>中共中央 国务院关于全面深化新时代教师队伍建设改革的意见</w:t>
      </w:r>
    </w:p>
    <w:p w:rsidR="00763584" w:rsidRPr="00763584" w:rsidRDefault="00763584" w:rsidP="00763584">
      <w:pPr>
        <w:widowControl/>
        <w:shd w:val="clear" w:color="auto" w:fill="FFFFFF"/>
        <w:spacing w:before="100" w:beforeAutospacing="1" w:after="100" w:afterAutospacing="1" w:line="401" w:lineRule="atLeast"/>
        <w:jc w:val="center"/>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（2018年1月20日）</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w:t>
      </w:r>
      <w:r w:rsidRPr="00763584">
        <w:rPr>
          <w:rFonts w:ascii="微软雅黑" w:eastAsia="微软雅黑" w:hAnsi="微软雅黑" w:cs="宋体" w:hint="eastAsia"/>
          <w:b/>
          <w:bCs/>
          <w:color w:val="4B4B4B"/>
          <w:kern w:val="0"/>
          <w:sz w:val="20"/>
          <w:szCs w:val="20"/>
        </w:rPr>
        <w:t xml:space="preserve">一、坚持兴国必先强师，深刻认识教师队伍建设的重要意义和总体要求 </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w:t>
      </w:r>
      <w:r w:rsidRPr="00763584">
        <w:rPr>
          <w:rFonts w:ascii="微软雅黑" w:eastAsia="微软雅黑" w:hAnsi="微软雅黑" w:cs="宋体" w:hint="eastAsia"/>
          <w:color w:val="4B4B4B"/>
          <w:kern w:val="0"/>
          <w:sz w:val="20"/>
          <w:szCs w:val="20"/>
        </w:rPr>
        <w:lastRenderedPageBreak/>
        <w:t>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3.基本原则</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——强化保障。坚持教育优先发展战略，把教师工作置于教育事业发展的重点支持战略领域，优先谋划教师工作，优先保障教师工作投入，优先满足教师队伍建设需要。</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lastRenderedPageBreak/>
        <w:t xml:space="preserve">　　——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——深化改革。抓住关键环节，优化顶层设计，推动实践探索，破解发展瓶颈，把管理体制改革与机制创新作为突破口，把提高教师地位待遇作为真招实招，增强教师职业吸引力。</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w:t>
      </w:r>
      <w:r w:rsidRPr="00763584">
        <w:rPr>
          <w:rFonts w:ascii="微软雅黑" w:eastAsia="微软雅黑" w:hAnsi="微软雅黑" w:cs="宋体" w:hint="eastAsia"/>
          <w:b/>
          <w:bCs/>
          <w:color w:val="4B4B4B"/>
          <w:kern w:val="0"/>
          <w:sz w:val="20"/>
          <w:szCs w:val="20"/>
        </w:rPr>
        <w:t xml:space="preserve">二、着力提升思想政治素质，全面加强师德师风建设 </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lastRenderedPageBreak/>
        <w:t xml:space="preserve">　　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lastRenderedPageBreak/>
        <w:t xml:space="preserve">　　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w:t>
      </w:r>
      <w:r w:rsidRPr="00763584">
        <w:rPr>
          <w:rFonts w:ascii="微软雅黑" w:eastAsia="微软雅黑" w:hAnsi="微软雅黑" w:cs="宋体" w:hint="eastAsia"/>
          <w:b/>
          <w:bCs/>
          <w:color w:val="4B4B4B"/>
          <w:kern w:val="0"/>
          <w:sz w:val="20"/>
          <w:szCs w:val="20"/>
        </w:rPr>
        <w:t xml:space="preserve">三、大力振兴教师教育，不断提升教师专业素质能力 </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w:t>
      </w:r>
      <w:r w:rsidRPr="00763584">
        <w:rPr>
          <w:rFonts w:ascii="微软雅黑" w:eastAsia="微软雅黑" w:hAnsi="微软雅黑" w:cs="宋体" w:hint="eastAsia"/>
          <w:color w:val="4B4B4B"/>
          <w:kern w:val="0"/>
          <w:sz w:val="20"/>
          <w:szCs w:val="20"/>
        </w:rPr>
        <w:lastRenderedPageBreak/>
        <w:t>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w:t>
      </w:r>
      <w:r w:rsidRPr="00763584">
        <w:rPr>
          <w:rFonts w:ascii="微软雅黑" w:eastAsia="微软雅黑" w:hAnsi="微软雅黑" w:cs="宋体" w:hint="eastAsia"/>
          <w:color w:val="4B4B4B"/>
          <w:kern w:val="0"/>
          <w:sz w:val="20"/>
          <w:szCs w:val="20"/>
        </w:rPr>
        <w:lastRenderedPageBreak/>
        <w:t>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12.全面提高职业院校教师质量，建设一支高素质双师型的教师队伍。继续实施职业院校教师素质提高计划，引领带动各地建立一支技艺精湛、专兼结合的双师型教师队伍。加强职业技术</w:t>
      </w:r>
      <w:r w:rsidRPr="00763584">
        <w:rPr>
          <w:rFonts w:ascii="微软雅黑" w:eastAsia="微软雅黑" w:hAnsi="微软雅黑" w:cs="宋体" w:hint="eastAsia"/>
          <w:color w:val="4B4B4B"/>
          <w:kern w:val="0"/>
          <w:sz w:val="20"/>
          <w:szCs w:val="20"/>
        </w:rPr>
        <w:lastRenderedPageBreak/>
        <w:t>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w:t>
      </w:r>
      <w:r w:rsidRPr="00763584">
        <w:rPr>
          <w:rFonts w:ascii="微软雅黑" w:eastAsia="微软雅黑" w:hAnsi="微软雅黑" w:cs="宋体" w:hint="eastAsia"/>
          <w:b/>
          <w:bCs/>
          <w:color w:val="4B4B4B"/>
          <w:kern w:val="0"/>
          <w:sz w:val="20"/>
          <w:szCs w:val="20"/>
        </w:rPr>
        <w:t xml:space="preserve">四、深化教师管理综合改革，切实理顺体制机制 </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w:t>
      </w:r>
      <w:r w:rsidRPr="00763584">
        <w:rPr>
          <w:rFonts w:ascii="微软雅黑" w:eastAsia="微软雅黑" w:hAnsi="微软雅黑" w:cs="宋体" w:hint="eastAsia"/>
          <w:color w:val="4B4B4B"/>
          <w:kern w:val="0"/>
          <w:sz w:val="20"/>
          <w:szCs w:val="20"/>
        </w:rPr>
        <w:lastRenderedPageBreak/>
        <w:t>和规范中小学教职工编制管理，严禁挤占、挪用、截留编制和有编不补。实行教师编制配备和购买工勤服务相结合，满足教育快速发展需求。</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进一步完善</w:t>
      </w:r>
      <w:r w:rsidRPr="00763584">
        <w:rPr>
          <w:rFonts w:ascii="微软雅黑" w:eastAsia="微软雅黑" w:hAnsi="微软雅黑" w:cs="宋体" w:hint="eastAsia"/>
          <w:color w:val="4B4B4B"/>
          <w:kern w:val="0"/>
          <w:sz w:val="20"/>
          <w:szCs w:val="20"/>
        </w:rPr>
        <w:lastRenderedPageBreak/>
        <w:t>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w:t>
      </w:r>
      <w:r w:rsidRPr="00763584">
        <w:rPr>
          <w:rFonts w:ascii="微软雅黑" w:eastAsia="微软雅黑" w:hAnsi="微软雅黑" w:cs="宋体" w:hint="eastAsia"/>
          <w:color w:val="4B4B4B"/>
          <w:kern w:val="0"/>
          <w:sz w:val="20"/>
          <w:szCs w:val="20"/>
        </w:rPr>
        <w:lastRenderedPageBreak/>
        <w:t>事中事后监管。深入推进高等学校教师考核评价制度改革，突出教育教学业绩和师德考核，将教授为本科生上课作为基本制度。坚持正确导向，规范高层次人才合理有序流动。</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w:t>
      </w:r>
      <w:r w:rsidRPr="00763584">
        <w:rPr>
          <w:rFonts w:ascii="微软雅黑" w:eastAsia="微软雅黑" w:hAnsi="微软雅黑" w:cs="宋体" w:hint="eastAsia"/>
          <w:b/>
          <w:bCs/>
          <w:color w:val="4B4B4B"/>
          <w:kern w:val="0"/>
          <w:sz w:val="20"/>
          <w:szCs w:val="20"/>
        </w:rPr>
        <w:t xml:space="preserve">　五、不断提高地位待遇，真正让教师成为令人羡慕的职业 </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lastRenderedPageBreak/>
        <w:t xml:space="preserve">　　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w:t>
      </w:r>
      <w:r w:rsidRPr="00763584">
        <w:rPr>
          <w:rFonts w:ascii="微软雅黑" w:eastAsia="微软雅黑" w:hAnsi="微软雅黑" w:cs="宋体" w:hint="eastAsia"/>
          <w:b/>
          <w:bCs/>
          <w:color w:val="4B4B4B"/>
          <w:kern w:val="0"/>
          <w:sz w:val="20"/>
          <w:szCs w:val="20"/>
        </w:rPr>
        <w:t xml:space="preserve">六、切实加强党的领导，全力确保政策举措落地见效 </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lastRenderedPageBreak/>
        <w:t xml:space="preserve">　　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rsidR="00763584" w:rsidRPr="00763584" w:rsidRDefault="00763584" w:rsidP="00763584">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763584">
        <w:rPr>
          <w:rFonts w:ascii="微软雅黑" w:eastAsia="微软雅黑" w:hAnsi="微软雅黑" w:cs="宋体" w:hint="eastAsia"/>
          <w:color w:val="4B4B4B"/>
          <w:kern w:val="0"/>
          <w:sz w:val="20"/>
          <w:szCs w:val="20"/>
        </w:rPr>
        <w:t xml:space="preserve">　　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各级党委和政府要将教师队伍建设列入督查督导工作重点内容，并将结果作为党政领导班子和有关领导干部综合考核评价、奖惩任免的重要参考，确保各项政策措施全面落实到位，真正取得实效。</w:t>
      </w:r>
    </w:p>
    <w:p w:rsidR="00F86AF8" w:rsidRPr="00763584" w:rsidRDefault="00F86AF8"/>
    <w:sectPr w:rsidR="00F86AF8" w:rsidRPr="007635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AF8" w:rsidRDefault="00F86AF8" w:rsidP="00763584">
      <w:r>
        <w:separator/>
      </w:r>
    </w:p>
  </w:endnote>
  <w:endnote w:type="continuationSeparator" w:id="1">
    <w:p w:rsidR="00F86AF8" w:rsidRDefault="00F86AF8" w:rsidP="007635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AF8" w:rsidRDefault="00F86AF8" w:rsidP="00763584">
      <w:r>
        <w:separator/>
      </w:r>
    </w:p>
  </w:footnote>
  <w:footnote w:type="continuationSeparator" w:id="1">
    <w:p w:rsidR="00F86AF8" w:rsidRDefault="00F86AF8" w:rsidP="007635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3584"/>
    <w:rsid w:val="00763584"/>
    <w:rsid w:val="00F86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35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3584"/>
    <w:rPr>
      <w:sz w:val="18"/>
      <w:szCs w:val="18"/>
    </w:rPr>
  </w:style>
  <w:style w:type="paragraph" w:styleId="a4">
    <w:name w:val="footer"/>
    <w:basedOn w:val="a"/>
    <w:link w:val="Char0"/>
    <w:uiPriority w:val="99"/>
    <w:semiHidden/>
    <w:unhideWhenUsed/>
    <w:rsid w:val="007635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3584"/>
    <w:rPr>
      <w:sz w:val="18"/>
      <w:szCs w:val="18"/>
    </w:rPr>
  </w:style>
</w:styles>
</file>

<file path=word/webSettings.xml><?xml version="1.0" encoding="utf-8"?>
<w:webSettings xmlns:r="http://schemas.openxmlformats.org/officeDocument/2006/relationships" xmlns:w="http://schemas.openxmlformats.org/wordprocessingml/2006/main">
  <w:divs>
    <w:div w:id="1684278923">
      <w:bodyDiv w:val="1"/>
      <w:marLeft w:val="0"/>
      <w:marRight w:val="0"/>
      <w:marTop w:val="0"/>
      <w:marBottom w:val="0"/>
      <w:divBdr>
        <w:top w:val="none" w:sz="0" w:space="0" w:color="auto"/>
        <w:left w:val="none" w:sz="0" w:space="0" w:color="auto"/>
        <w:bottom w:val="none" w:sz="0" w:space="0" w:color="auto"/>
        <w:right w:val="none" w:sz="0" w:space="0" w:color="auto"/>
      </w:divBdr>
      <w:divsChild>
        <w:div w:id="219560059">
          <w:marLeft w:val="0"/>
          <w:marRight w:val="0"/>
          <w:marTop w:val="0"/>
          <w:marBottom w:val="0"/>
          <w:divBdr>
            <w:top w:val="none" w:sz="0" w:space="0" w:color="auto"/>
            <w:left w:val="none" w:sz="0" w:space="0" w:color="auto"/>
            <w:bottom w:val="none" w:sz="0" w:space="0" w:color="auto"/>
            <w:right w:val="none" w:sz="0" w:space="0" w:color="auto"/>
          </w:divBdr>
          <w:divsChild>
            <w:div w:id="349256235">
              <w:marLeft w:val="0"/>
              <w:marRight w:val="0"/>
              <w:marTop w:val="0"/>
              <w:marBottom w:val="0"/>
              <w:divBdr>
                <w:top w:val="none" w:sz="0" w:space="0" w:color="auto"/>
                <w:left w:val="none" w:sz="0" w:space="0" w:color="auto"/>
                <w:bottom w:val="none" w:sz="0" w:space="0" w:color="auto"/>
                <w:right w:val="none" w:sz="0" w:space="0" w:color="auto"/>
              </w:divBdr>
              <w:divsChild>
                <w:div w:id="1334604872">
                  <w:marLeft w:val="0"/>
                  <w:marRight w:val="0"/>
                  <w:marTop w:val="0"/>
                  <w:marBottom w:val="0"/>
                  <w:divBdr>
                    <w:top w:val="single" w:sz="4" w:space="31" w:color="A4A4A4"/>
                    <w:left w:val="single" w:sz="4" w:space="31" w:color="A4A4A4"/>
                    <w:bottom w:val="single" w:sz="4" w:space="13" w:color="A4A4A4"/>
                    <w:right w:val="single" w:sz="4" w:space="31" w:color="A4A4A4"/>
                  </w:divBdr>
                  <w:divsChild>
                    <w:div w:id="7093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1489</Words>
  <Characters>8491</Characters>
  <Application>Microsoft Office Word</Application>
  <DocSecurity>0</DocSecurity>
  <Lines>70</Lines>
  <Paragraphs>19</Paragraphs>
  <ScaleCrop>false</ScaleCrop>
  <Company>Microsoft</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2020-04-07T14:58:00Z</dcterms:created>
  <dcterms:modified xsi:type="dcterms:W3CDTF">2020-04-07T14:58:00Z</dcterms:modified>
</cp:coreProperties>
</file>